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50"/>
      </w:tblGrid>
      <w:tr w:rsidR="00FD577E" w:rsidRPr="00FD577E" w:rsidTr="00FD577E">
        <w:trPr>
          <w:trHeight w:val="315"/>
          <w:tblCellSpacing w:w="15"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C0C0C0"/>
            <w:vAlign w:val="center"/>
            <w:hideMark/>
          </w:tcPr>
          <w:p w:rsidR="00FD577E" w:rsidRPr="00FD577E" w:rsidRDefault="00FD577E" w:rsidP="00FD577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D577E">
              <w:rPr>
                <w:rFonts w:ascii="Times New Roman" w:eastAsia="Times New Roman" w:hAnsi="Times New Roman" w:cs="Times New Roman"/>
                <w:b/>
                <w:bCs/>
                <w:sz w:val="24"/>
                <w:szCs w:val="24"/>
                <w:lang w:eastAsia="fr-FR"/>
              </w:rPr>
              <w:t xml:space="preserve">DECRET N° 2009-048 du 12 janvier 2009 </w:t>
            </w:r>
            <w:r w:rsidRPr="00FD577E">
              <w:rPr>
                <w:rFonts w:ascii="Times New Roman" w:eastAsia="Times New Roman" w:hAnsi="Times New Roman" w:cs="Times New Roman"/>
                <w:b/>
                <w:bCs/>
                <w:sz w:val="24"/>
                <w:szCs w:val="24"/>
                <w:lang w:eastAsia="fr-FR"/>
              </w:rPr>
              <w:br/>
              <w:t xml:space="preserve">fixant les modalités d'application de la loi n° 2006-008 du 02 Août 2006 </w:t>
            </w:r>
            <w:r w:rsidRPr="00FD577E">
              <w:rPr>
                <w:rFonts w:ascii="Times New Roman" w:eastAsia="Times New Roman" w:hAnsi="Times New Roman" w:cs="Times New Roman"/>
                <w:b/>
                <w:bCs/>
                <w:sz w:val="24"/>
                <w:szCs w:val="24"/>
                <w:lang w:eastAsia="fr-FR"/>
              </w:rPr>
              <w:br/>
              <w:t xml:space="preserve">portant Code des Changes </w:t>
            </w:r>
          </w:p>
        </w:tc>
      </w:tr>
    </w:tbl>
    <w:p w:rsidR="00FD577E" w:rsidRPr="00FD577E" w:rsidRDefault="00FD577E" w:rsidP="00FD577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D577E">
        <w:rPr>
          <w:rFonts w:ascii="Times New Roman" w:eastAsia="Times New Roman" w:hAnsi="Times New Roman" w:cs="Times New Roman"/>
          <w:b/>
          <w:bCs/>
          <w:sz w:val="24"/>
          <w:szCs w:val="24"/>
          <w:lang w:eastAsia="fr-FR"/>
        </w:rPr>
        <w:t xml:space="preserve">LE PREMIER MINISTRE, CHEF DU GOUVERNEMENT </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t>Vu la Constitution,</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t>Vu la loi n° 91-014 du 12 août 1991 modifiée par la loi n° 94-020 du 14 décembre 1994 relative au rapatriement des avoirs détenus à l'étranger par des résidents ;</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t>Vu la loi n° 94-004 du 10 juin 1994 modifiée par la loi n° 95-030 du 22 février 1996, la loi n° 2003-004 du 07 juillet 2003 et la loi n° 2005-036 du 20 février 2006 portant statuts de la Banque Centrale de Madagascar ;</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t xml:space="preserve">Vu la loi n° 2006-008 du 02 août 2006 portant Code des </w:t>
      </w:r>
      <w:proofErr w:type="gramStart"/>
      <w:r w:rsidRPr="00FD577E">
        <w:rPr>
          <w:rFonts w:ascii="Times New Roman" w:eastAsia="Times New Roman" w:hAnsi="Times New Roman" w:cs="Times New Roman"/>
          <w:sz w:val="24"/>
          <w:szCs w:val="24"/>
          <w:lang w:eastAsia="fr-FR"/>
        </w:rPr>
        <w:t>Changes  ;</w:t>
      </w:r>
      <w:proofErr w:type="gramEnd"/>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t>Vu le Décret N° 2007-022 du 20 janvier 2007 portant nomination du Premier Ministre, Chef du Gouvernement ;</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t>Vu le Décret N° 2008-427 du 30 avril 2008 modifié par le décret n° 2008-596 du 23 juin 2008, le décret n° 2008-766 du 25 juillet 2008 et le décret n° 2009-001 du 04 janvier 2009 portant nomination des membres du Gouvernement ;</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t>Vu le Décret N° 2007-185 du 27 Février 2007 fixant les attributions du Ministre des Finances et du Budget ainsi que l'organisation générale de son Ministère.</w:t>
      </w:r>
    </w:p>
    <w:p w:rsidR="00FD577E" w:rsidRPr="00FD577E" w:rsidRDefault="00FD577E" w:rsidP="00FD577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t>Sur proposition du Ministre des Finances et du Budget,</w:t>
      </w:r>
    </w:p>
    <w:p w:rsidR="00FD577E" w:rsidRPr="00FD577E" w:rsidRDefault="00FD577E" w:rsidP="00FD577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t>EN CONSEIL DU GOUVERNEMENT,</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t> </w:t>
      </w:r>
    </w:p>
    <w:p w:rsidR="00FD577E" w:rsidRPr="00FD577E" w:rsidRDefault="00FD577E" w:rsidP="00FD577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D577E">
        <w:rPr>
          <w:rFonts w:ascii="Times New Roman" w:eastAsia="Times New Roman" w:hAnsi="Times New Roman" w:cs="Times New Roman"/>
          <w:b/>
          <w:bCs/>
          <w:sz w:val="24"/>
          <w:szCs w:val="24"/>
          <w:lang w:eastAsia="fr-FR"/>
        </w:rPr>
        <w:t>D E C R E T E :</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t> </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b/>
          <w:bCs/>
          <w:sz w:val="24"/>
          <w:szCs w:val="24"/>
          <w:u w:val="single"/>
          <w:lang w:eastAsia="fr-FR"/>
        </w:rPr>
        <w:t xml:space="preserve">Article 1 </w:t>
      </w:r>
      <w:r w:rsidRPr="00FD577E">
        <w:rPr>
          <w:rFonts w:ascii="Times New Roman" w:eastAsia="Times New Roman" w:hAnsi="Times New Roman" w:cs="Times New Roman"/>
          <w:sz w:val="24"/>
          <w:szCs w:val="24"/>
          <w:lang w:eastAsia="fr-FR"/>
        </w:rPr>
        <w:t xml:space="preserve">– Le présent décret fixe les modalités et les conditions d'application de la loi n° 2006-008 du 02 août 2008 portant Code des Changes. </w:t>
      </w:r>
    </w:p>
    <w:p w:rsidR="00FD577E" w:rsidRPr="00FD577E" w:rsidRDefault="00FD577E" w:rsidP="00FD577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t xml:space="preserve">Chapitre premier : Dispositions générales </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b/>
          <w:bCs/>
          <w:sz w:val="24"/>
          <w:szCs w:val="24"/>
          <w:u w:val="single"/>
          <w:lang w:eastAsia="fr-FR"/>
        </w:rPr>
        <w:t>Article 2</w:t>
      </w:r>
      <w:r w:rsidRPr="00FD577E">
        <w:rPr>
          <w:rFonts w:ascii="Times New Roman" w:eastAsia="Times New Roman" w:hAnsi="Times New Roman" w:cs="Times New Roman"/>
          <w:sz w:val="24"/>
          <w:szCs w:val="24"/>
          <w:lang w:eastAsia="fr-FR"/>
        </w:rPr>
        <w:t xml:space="preserve"> – Les paiements afférents aux opérations courantes entre les personnes résidentes dans la République de Madagascar et celles résidentes à l'Etranger ou non résidentes à Madagascar sont libres mais ne peuvent être effectués que par l'entremise des intermédiaires agréés. </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b/>
          <w:bCs/>
          <w:sz w:val="24"/>
          <w:szCs w:val="24"/>
          <w:u w:val="single"/>
          <w:lang w:eastAsia="fr-FR"/>
        </w:rPr>
        <w:t>Article 3</w:t>
      </w:r>
      <w:r w:rsidRPr="00FD577E">
        <w:rPr>
          <w:rFonts w:ascii="Times New Roman" w:eastAsia="Times New Roman" w:hAnsi="Times New Roman" w:cs="Times New Roman"/>
          <w:sz w:val="24"/>
          <w:szCs w:val="24"/>
          <w:lang w:eastAsia="fr-FR"/>
        </w:rPr>
        <w:t xml:space="preserve"> – Les transactions en capital et opérations financières suivantes sont libres mais doivent être soumises à déclaration auprès du Ministère chargé des Finances : les cessions </w:t>
      </w:r>
      <w:r w:rsidRPr="00FD577E">
        <w:rPr>
          <w:rFonts w:ascii="Times New Roman" w:eastAsia="Times New Roman" w:hAnsi="Times New Roman" w:cs="Times New Roman"/>
          <w:sz w:val="24"/>
          <w:szCs w:val="24"/>
          <w:lang w:eastAsia="fr-FR"/>
        </w:rPr>
        <w:lastRenderedPageBreak/>
        <w:t>d'actions, de parts sociales, de fonds de commerce ou d'actifs, les parts de boni de liquidation, les indemnités d'expropriation pour les investisseurs étrangers.</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t>Les autres transactions en capital et opérations financières entre les personnes résidentes dans la République de Madagascar et celles résidentes à l'Etranger ou non résidentes à Madagascar non prévues à l'aliéna ci-dessus restent soumises à autorisation préalable du Ministre chargé des Finances.</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b/>
          <w:bCs/>
          <w:sz w:val="24"/>
          <w:szCs w:val="24"/>
          <w:u w:val="single"/>
          <w:lang w:eastAsia="fr-FR"/>
        </w:rPr>
        <w:t xml:space="preserve">Article 4 </w:t>
      </w:r>
      <w:r w:rsidRPr="00FD577E">
        <w:rPr>
          <w:rFonts w:ascii="Times New Roman" w:eastAsia="Times New Roman" w:hAnsi="Times New Roman" w:cs="Times New Roman"/>
          <w:sz w:val="24"/>
          <w:szCs w:val="24"/>
          <w:lang w:eastAsia="fr-FR"/>
        </w:rPr>
        <w:t>– Les apports en capital social, dans le cadre des investissements directs étrangers à Madagascar sur le territoire économique national, sont libres et peuvent être effectués sans conditions d'agrément ou d'autorisation d'investissement par toute personne physique ou morale dans le respect de la législation et de la réglementation en vigueur.</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b/>
          <w:bCs/>
          <w:sz w:val="24"/>
          <w:szCs w:val="24"/>
          <w:u w:val="single"/>
          <w:lang w:eastAsia="fr-FR"/>
        </w:rPr>
        <w:t xml:space="preserve">Article 5 </w:t>
      </w:r>
      <w:r w:rsidRPr="00FD577E">
        <w:rPr>
          <w:rFonts w:ascii="Times New Roman" w:eastAsia="Times New Roman" w:hAnsi="Times New Roman" w:cs="Times New Roman"/>
          <w:sz w:val="24"/>
          <w:szCs w:val="24"/>
          <w:lang w:eastAsia="fr-FR"/>
        </w:rPr>
        <w:t>– Est soumise à autorisation préalable du Ministre chargé des Finances l'ouverture d'un compte à l'Etranger par un résident, personne physique ou personne morale.</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b/>
          <w:bCs/>
          <w:sz w:val="24"/>
          <w:szCs w:val="24"/>
          <w:u w:val="single"/>
          <w:lang w:eastAsia="fr-FR"/>
        </w:rPr>
        <w:t xml:space="preserve">Article 6 </w:t>
      </w:r>
      <w:r w:rsidRPr="00FD577E">
        <w:rPr>
          <w:rFonts w:ascii="Times New Roman" w:eastAsia="Times New Roman" w:hAnsi="Times New Roman" w:cs="Times New Roman"/>
          <w:sz w:val="24"/>
          <w:szCs w:val="24"/>
          <w:lang w:eastAsia="fr-FR"/>
        </w:rPr>
        <w:t>– Les valeurs mobilières étrangères et tous titres représentatifs d'une créance sur l'Etranger, détenus à Madagascar par un résident doivent être déposés chez un intermédiaire agréé.</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t>Les résidents sont autorisés à détenir des moyens de paiement sur l'Etranger. Les modalités de cette détention seront précisées par voie d'arrêté du Ministère chargé des Finances.</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b/>
          <w:bCs/>
          <w:sz w:val="24"/>
          <w:szCs w:val="24"/>
          <w:u w:val="single"/>
          <w:lang w:eastAsia="fr-FR"/>
        </w:rPr>
        <w:t xml:space="preserve">Article 7 </w:t>
      </w:r>
      <w:r w:rsidRPr="00FD577E">
        <w:rPr>
          <w:rFonts w:ascii="Times New Roman" w:eastAsia="Times New Roman" w:hAnsi="Times New Roman" w:cs="Times New Roman"/>
          <w:sz w:val="24"/>
          <w:szCs w:val="24"/>
          <w:lang w:eastAsia="fr-FR"/>
        </w:rPr>
        <w:t>– Les intermédiaires agréés pourront être autorisés à détenir des avoirs en devises étrangères dans les conditions et les limites fixées par voie d'arrêté du Ministère chargé des Finances.</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b/>
          <w:bCs/>
          <w:sz w:val="24"/>
          <w:szCs w:val="24"/>
          <w:u w:val="single"/>
          <w:lang w:eastAsia="fr-FR"/>
        </w:rPr>
        <w:t xml:space="preserve">Article 8 </w:t>
      </w:r>
      <w:r w:rsidRPr="00FD577E">
        <w:rPr>
          <w:rFonts w:ascii="Times New Roman" w:eastAsia="Times New Roman" w:hAnsi="Times New Roman" w:cs="Times New Roman"/>
          <w:sz w:val="24"/>
          <w:szCs w:val="24"/>
          <w:lang w:eastAsia="fr-FR"/>
        </w:rPr>
        <w:t xml:space="preserve">– Les bureaux de change n'ont pas la qualité d'intermédiaires </w:t>
      </w:r>
      <w:proofErr w:type="gramStart"/>
      <w:r w:rsidRPr="00FD577E">
        <w:rPr>
          <w:rFonts w:ascii="Times New Roman" w:eastAsia="Times New Roman" w:hAnsi="Times New Roman" w:cs="Times New Roman"/>
          <w:sz w:val="24"/>
          <w:szCs w:val="24"/>
          <w:lang w:eastAsia="fr-FR"/>
        </w:rPr>
        <w:t>agréés .</w:t>
      </w:r>
      <w:proofErr w:type="gramEnd"/>
      <w:r w:rsidRPr="00FD577E">
        <w:rPr>
          <w:rFonts w:ascii="Times New Roman" w:eastAsia="Times New Roman" w:hAnsi="Times New Roman" w:cs="Times New Roman"/>
          <w:sz w:val="24"/>
          <w:szCs w:val="24"/>
          <w:lang w:eastAsia="fr-FR"/>
        </w:rPr>
        <w:t xml:space="preserve"> En conséquence, ils ne pourront détenir des comptes en devises qu'auprès des banques primaires locales.</w:t>
      </w:r>
    </w:p>
    <w:p w:rsidR="00FD577E" w:rsidRPr="00FD577E" w:rsidRDefault="00FD577E" w:rsidP="00FD577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t xml:space="preserve">Chapitre II : Modalités </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b/>
          <w:bCs/>
          <w:sz w:val="24"/>
          <w:szCs w:val="24"/>
          <w:u w:val="single"/>
          <w:lang w:eastAsia="fr-FR"/>
        </w:rPr>
        <w:t xml:space="preserve">Article 9 </w:t>
      </w:r>
      <w:r w:rsidRPr="00FD577E">
        <w:rPr>
          <w:rFonts w:ascii="Times New Roman" w:eastAsia="Times New Roman" w:hAnsi="Times New Roman" w:cs="Times New Roman"/>
          <w:sz w:val="24"/>
          <w:szCs w:val="24"/>
          <w:lang w:eastAsia="fr-FR"/>
        </w:rPr>
        <w:t>– Les personnes physiques ou morales qui effectuent des règlements entre la République de Madagascar et l'Etranger ou un non résident à Madagascar sont tenues d'en indiquer la nature à l'intermédiaire agréé chargé du règlement.</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b/>
          <w:bCs/>
          <w:sz w:val="24"/>
          <w:szCs w:val="24"/>
          <w:u w:val="single"/>
          <w:lang w:eastAsia="fr-FR"/>
        </w:rPr>
        <w:t xml:space="preserve">Article 10 </w:t>
      </w:r>
      <w:r w:rsidRPr="00FD577E">
        <w:rPr>
          <w:rFonts w:ascii="Times New Roman" w:eastAsia="Times New Roman" w:hAnsi="Times New Roman" w:cs="Times New Roman"/>
          <w:sz w:val="24"/>
          <w:szCs w:val="24"/>
          <w:lang w:eastAsia="fr-FR"/>
        </w:rPr>
        <w:t>– Les importateurs et les exportateurs de marchandises sont tenus domicilier leurs opérations d'importation et/ou d'exportation auprès des intermédiaires agréés.</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b/>
          <w:bCs/>
          <w:sz w:val="24"/>
          <w:szCs w:val="24"/>
          <w:u w:val="single"/>
          <w:lang w:eastAsia="fr-FR"/>
        </w:rPr>
        <w:t xml:space="preserve">Article 11 </w:t>
      </w:r>
      <w:r w:rsidRPr="00FD577E">
        <w:rPr>
          <w:rFonts w:ascii="Times New Roman" w:eastAsia="Times New Roman" w:hAnsi="Times New Roman" w:cs="Times New Roman"/>
          <w:sz w:val="24"/>
          <w:szCs w:val="24"/>
          <w:lang w:eastAsia="fr-FR"/>
        </w:rPr>
        <w:t xml:space="preserve">– Les résidents sont tenus de procéder au rapatriement de toutes créances détenues sur l'Etranger ou sur un non résident nés de l'exportation de marchandises, de la </w:t>
      </w:r>
      <w:proofErr w:type="spellStart"/>
      <w:r w:rsidRPr="00FD577E">
        <w:rPr>
          <w:rFonts w:ascii="Times New Roman" w:eastAsia="Times New Roman" w:hAnsi="Times New Roman" w:cs="Times New Roman"/>
          <w:sz w:val="24"/>
          <w:szCs w:val="24"/>
          <w:lang w:eastAsia="fr-FR"/>
        </w:rPr>
        <w:t>rénumération</w:t>
      </w:r>
      <w:proofErr w:type="spellEnd"/>
      <w:r w:rsidRPr="00FD577E">
        <w:rPr>
          <w:rFonts w:ascii="Times New Roman" w:eastAsia="Times New Roman" w:hAnsi="Times New Roman" w:cs="Times New Roman"/>
          <w:sz w:val="24"/>
          <w:szCs w:val="24"/>
          <w:lang w:eastAsia="fr-FR"/>
        </w:rPr>
        <w:t xml:space="preserve"> de services et, d'une manière générale, de tous les revenus et produits nés des relations financières avec l'Etranger ou d'un non résident à Madagascar, au titre de ses activités à Madagascar.</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t>Les modalités et les délais de rapatriement seront fixés par voie d'arrêté du Ministère chargé des Finances.</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b/>
          <w:bCs/>
          <w:sz w:val="24"/>
          <w:szCs w:val="24"/>
          <w:u w:val="single"/>
          <w:lang w:eastAsia="fr-FR"/>
        </w:rPr>
        <w:lastRenderedPageBreak/>
        <w:t xml:space="preserve">Article 12 </w:t>
      </w:r>
      <w:r w:rsidRPr="00FD577E">
        <w:rPr>
          <w:rFonts w:ascii="Times New Roman" w:eastAsia="Times New Roman" w:hAnsi="Times New Roman" w:cs="Times New Roman"/>
          <w:sz w:val="24"/>
          <w:szCs w:val="24"/>
          <w:lang w:eastAsia="fr-FR"/>
        </w:rPr>
        <w:t>– Les intermédiaires agréés sont chargés de veiller sous leur responsabilité au respect des prescriptions édictées par le présent décret et les textes pris pour son application pour les opérations effectuées par leur entremise ou placées sous leur contrôle.</w:t>
      </w:r>
    </w:p>
    <w:p w:rsidR="00FD577E" w:rsidRPr="00FD577E" w:rsidRDefault="00FD577E" w:rsidP="00FD577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t xml:space="preserve">Chapitre III : Marché de changes </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b/>
          <w:bCs/>
          <w:sz w:val="24"/>
          <w:szCs w:val="24"/>
          <w:u w:val="single"/>
          <w:lang w:eastAsia="fr-FR"/>
        </w:rPr>
        <w:t xml:space="preserve">Article 13 </w:t>
      </w:r>
      <w:r w:rsidRPr="00FD577E">
        <w:rPr>
          <w:rFonts w:ascii="Times New Roman" w:eastAsia="Times New Roman" w:hAnsi="Times New Roman" w:cs="Times New Roman"/>
          <w:sz w:val="24"/>
          <w:szCs w:val="24"/>
          <w:lang w:eastAsia="fr-FR"/>
        </w:rPr>
        <w:t>– Le Marché des changes traite en continu les opérations de change au comptant et les opérations de change à terme.</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b/>
          <w:bCs/>
          <w:sz w:val="24"/>
          <w:szCs w:val="24"/>
          <w:u w:val="single"/>
          <w:lang w:eastAsia="fr-FR"/>
        </w:rPr>
        <w:t xml:space="preserve">Article 14 </w:t>
      </w:r>
      <w:r w:rsidRPr="00FD577E">
        <w:rPr>
          <w:rFonts w:ascii="Times New Roman" w:eastAsia="Times New Roman" w:hAnsi="Times New Roman" w:cs="Times New Roman"/>
          <w:sz w:val="24"/>
          <w:szCs w:val="24"/>
          <w:lang w:eastAsia="fr-FR"/>
        </w:rPr>
        <w:t>– Le système de change repose sur le flottement de la monnaie nationale dont le cours est librement déterminé par le Marché des changes.</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b/>
          <w:bCs/>
          <w:sz w:val="24"/>
          <w:szCs w:val="24"/>
          <w:u w:val="single"/>
          <w:lang w:eastAsia="fr-FR"/>
        </w:rPr>
        <w:t xml:space="preserve">Article 15 </w:t>
      </w:r>
      <w:r w:rsidRPr="00FD577E">
        <w:rPr>
          <w:rFonts w:ascii="Times New Roman" w:eastAsia="Times New Roman" w:hAnsi="Times New Roman" w:cs="Times New Roman"/>
          <w:sz w:val="24"/>
          <w:szCs w:val="24"/>
          <w:lang w:eastAsia="fr-FR"/>
        </w:rPr>
        <w:t>– Le fonctionnement du Marché des changes est régi par la Convention de Place conclue entre les Participants et par le Code de Déontologie du Marché des changes.</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b/>
          <w:bCs/>
          <w:sz w:val="24"/>
          <w:szCs w:val="24"/>
          <w:u w:val="single"/>
          <w:lang w:eastAsia="fr-FR"/>
        </w:rPr>
        <w:t xml:space="preserve">Article 16 </w:t>
      </w:r>
      <w:r w:rsidRPr="00FD577E">
        <w:rPr>
          <w:rFonts w:ascii="Times New Roman" w:eastAsia="Times New Roman" w:hAnsi="Times New Roman" w:cs="Times New Roman"/>
          <w:sz w:val="24"/>
          <w:szCs w:val="24"/>
          <w:lang w:eastAsia="fr-FR"/>
        </w:rPr>
        <w:t>– La Banque Centrale de Madagascar est l'Autorité chargée de la surveillance et du bon fonctionnement du Marché des changes. Elle peut fixer par voie d'instruction l'organisation du Marché.</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t xml:space="preserve">La Banque Centrale est la seule habilitée à autoriser l'admission de nouveaux participants et à prononcer des sanctions pour les manquements aux règles de la Convention de Place, sanctions pouvant aller jusqu'à l'exclusion du marché. </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b/>
          <w:bCs/>
          <w:sz w:val="24"/>
          <w:szCs w:val="24"/>
          <w:u w:val="single"/>
          <w:lang w:eastAsia="fr-FR"/>
        </w:rPr>
        <w:t xml:space="preserve">Article 17 </w:t>
      </w:r>
      <w:r w:rsidRPr="00FD577E">
        <w:rPr>
          <w:rFonts w:ascii="Times New Roman" w:eastAsia="Times New Roman" w:hAnsi="Times New Roman" w:cs="Times New Roman"/>
          <w:sz w:val="24"/>
          <w:szCs w:val="24"/>
          <w:lang w:eastAsia="fr-FR"/>
        </w:rPr>
        <w:t>– La Banque Centrale intervient sur le Marché des changes.</w:t>
      </w:r>
    </w:p>
    <w:p w:rsidR="00FD577E" w:rsidRPr="00FD577E" w:rsidRDefault="00FD577E" w:rsidP="00FD577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t xml:space="preserve">Chapitre IV : Comptes en devises </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b/>
          <w:bCs/>
          <w:sz w:val="24"/>
          <w:szCs w:val="24"/>
          <w:u w:val="single"/>
          <w:lang w:eastAsia="fr-FR"/>
        </w:rPr>
        <w:t xml:space="preserve">Article 18 </w:t>
      </w:r>
      <w:r w:rsidRPr="00FD577E">
        <w:rPr>
          <w:rFonts w:ascii="Times New Roman" w:eastAsia="Times New Roman" w:hAnsi="Times New Roman" w:cs="Times New Roman"/>
          <w:sz w:val="24"/>
          <w:szCs w:val="24"/>
          <w:lang w:eastAsia="fr-FR"/>
        </w:rPr>
        <w:t>– Toute personne physique ou morale, ayant la qualité de résident ou non résident, est autorisée à ouvrir un compte en devises sur les livres des banques primaires locales.</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b/>
          <w:bCs/>
          <w:sz w:val="24"/>
          <w:szCs w:val="24"/>
          <w:u w:val="single"/>
          <w:lang w:eastAsia="fr-FR"/>
        </w:rPr>
        <w:t xml:space="preserve">Article 19 </w:t>
      </w:r>
      <w:r w:rsidRPr="00FD577E">
        <w:rPr>
          <w:rFonts w:ascii="Times New Roman" w:eastAsia="Times New Roman" w:hAnsi="Times New Roman" w:cs="Times New Roman"/>
          <w:sz w:val="24"/>
          <w:szCs w:val="24"/>
          <w:lang w:eastAsia="fr-FR"/>
        </w:rPr>
        <w:t>– Un compte en devises peut être alimenté soit par des virements reçus directement de l'Etranger, soit par des versements en chèque de voyage ou bancaires. Les versements en numéraires sont effectués dans le respect de la législation et de la réglementation en vigueur.</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t xml:space="preserve">Les devises versées doivent être des devises convertibles et acceptables par les Banques. Les comptes en devises ne doivent pas être crédités par des </w:t>
      </w:r>
      <w:proofErr w:type="spellStart"/>
      <w:r w:rsidRPr="00FD577E">
        <w:rPr>
          <w:rFonts w:ascii="Times New Roman" w:eastAsia="Times New Roman" w:hAnsi="Times New Roman" w:cs="Times New Roman"/>
          <w:sz w:val="24"/>
          <w:szCs w:val="24"/>
          <w:lang w:eastAsia="fr-FR"/>
        </w:rPr>
        <w:t>Ariary</w:t>
      </w:r>
      <w:proofErr w:type="spellEnd"/>
      <w:r w:rsidRPr="00FD577E">
        <w:rPr>
          <w:rFonts w:ascii="Times New Roman" w:eastAsia="Times New Roman" w:hAnsi="Times New Roman" w:cs="Times New Roman"/>
          <w:sz w:val="24"/>
          <w:szCs w:val="24"/>
          <w:lang w:eastAsia="fr-FR"/>
        </w:rPr>
        <w:t>.</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b/>
          <w:bCs/>
          <w:sz w:val="24"/>
          <w:szCs w:val="24"/>
          <w:u w:val="single"/>
          <w:lang w:eastAsia="fr-FR"/>
        </w:rPr>
        <w:t xml:space="preserve">Article 20 </w:t>
      </w:r>
      <w:r w:rsidRPr="00FD577E">
        <w:rPr>
          <w:rFonts w:ascii="Times New Roman" w:eastAsia="Times New Roman" w:hAnsi="Times New Roman" w:cs="Times New Roman"/>
          <w:sz w:val="24"/>
          <w:szCs w:val="24"/>
          <w:lang w:eastAsia="fr-FR"/>
        </w:rPr>
        <w:t xml:space="preserve">– Tout titulaire de compte en devises est autorisé à effectuer les opérations de change, de règlement, de transfert ou d'arbitrage ainsi que des retraits sous forme de chèques de voyages ou de chèques de banques, au titre des opérations courantes et dans le cadre des délégations accordées aux intermédiaires agréés. Les retraits en </w:t>
      </w:r>
      <w:proofErr w:type="spellStart"/>
      <w:r w:rsidRPr="00FD577E">
        <w:rPr>
          <w:rFonts w:ascii="Times New Roman" w:eastAsia="Times New Roman" w:hAnsi="Times New Roman" w:cs="Times New Roman"/>
          <w:sz w:val="24"/>
          <w:szCs w:val="24"/>
          <w:lang w:eastAsia="fr-FR"/>
        </w:rPr>
        <w:t>éspèces</w:t>
      </w:r>
      <w:proofErr w:type="spellEnd"/>
      <w:r w:rsidRPr="00FD577E">
        <w:rPr>
          <w:rFonts w:ascii="Times New Roman" w:eastAsia="Times New Roman" w:hAnsi="Times New Roman" w:cs="Times New Roman"/>
          <w:sz w:val="24"/>
          <w:szCs w:val="24"/>
          <w:lang w:eastAsia="fr-FR"/>
        </w:rPr>
        <w:t xml:space="preserve"> sont autorisés dans le cadre d'allocations de voyage en conformité aux règles établies à cet effet.</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b/>
          <w:bCs/>
          <w:sz w:val="24"/>
          <w:szCs w:val="24"/>
          <w:u w:val="single"/>
          <w:lang w:eastAsia="fr-FR"/>
        </w:rPr>
        <w:t xml:space="preserve">Article 21 </w:t>
      </w:r>
      <w:r w:rsidRPr="00FD577E">
        <w:rPr>
          <w:rFonts w:ascii="Times New Roman" w:eastAsia="Times New Roman" w:hAnsi="Times New Roman" w:cs="Times New Roman"/>
          <w:sz w:val="24"/>
          <w:szCs w:val="24"/>
          <w:lang w:eastAsia="fr-FR"/>
        </w:rPr>
        <w:t>– Les transactions en capital et opérations financières entre les personnes résidentes dans la République de Madagascar et celles résidents à l'Etranger effectuées par les titulaires des comptes en devises souscrits au nom des résidents restent soumis à autorisation préalable du Ministère chargé des Finances.</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lastRenderedPageBreak/>
        <w:t>En sus des autorisations requises, les transactions en capital effectuées par les titulaires des comptes en devises aussi bien au débit qu'au crédit feront l'objet d'une déclaration à souscrire auprès des intermédiaires agréés avec mention obligatoire de la nature des opérations.</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b/>
          <w:bCs/>
          <w:sz w:val="24"/>
          <w:szCs w:val="24"/>
          <w:u w:val="single"/>
          <w:lang w:eastAsia="fr-FR"/>
        </w:rPr>
        <w:t xml:space="preserve">Article 22 </w:t>
      </w:r>
      <w:r w:rsidRPr="00FD577E">
        <w:rPr>
          <w:rFonts w:ascii="Times New Roman" w:eastAsia="Times New Roman" w:hAnsi="Times New Roman" w:cs="Times New Roman"/>
          <w:sz w:val="24"/>
          <w:szCs w:val="24"/>
          <w:lang w:eastAsia="fr-FR"/>
        </w:rPr>
        <w:t>– Les virements d'un compte en devises à un autre compte en devises ne sont pas autorisés entre résidents sauf dans les cas limitatifs ci-après :</w:t>
      </w:r>
    </w:p>
    <w:p w:rsidR="00FD577E" w:rsidRPr="00FD577E" w:rsidRDefault="00FD577E" w:rsidP="00FD577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t>Les opérations de virement pour tout paiement effectué par une entreprise de Zone franche Industrielle ou par une entreprise franche au profit d'une autre entreprise de Zone franche Industrielle ou d'une autre entreprise franche.</w:t>
      </w:r>
    </w:p>
    <w:p w:rsidR="00FD577E" w:rsidRPr="00FD577E" w:rsidRDefault="00FD577E" w:rsidP="00FD577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t>Les opérations de virement pour le paiement des achats ou de prestations de services que les entreprises de Zone franche Industrielle ou de les entreprises franches effectuent sur le territoire douanier national.</w:t>
      </w:r>
    </w:p>
    <w:p w:rsidR="00FD577E" w:rsidRPr="00FD577E" w:rsidRDefault="00FD577E" w:rsidP="00FD577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t>Les opérations de virement pour le paiement que les organismes internationaux ou ambassades effectuent au profit des consultants internationaux étrangers ayant le statut de résident.</w:t>
      </w:r>
    </w:p>
    <w:p w:rsidR="00FD577E" w:rsidRPr="00FD577E" w:rsidRDefault="00FD577E" w:rsidP="00FD577E">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t xml:space="preserve">Les opérations dont les modalités de règlement sont </w:t>
      </w:r>
      <w:proofErr w:type="gramStart"/>
      <w:r w:rsidRPr="00FD577E">
        <w:rPr>
          <w:rFonts w:ascii="Times New Roman" w:eastAsia="Times New Roman" w:hAnsi="Times New Roman" w:cs="Times New Roman"/>
          <w:sz w:val="24"/>
          <w:szCs w:val="24"/>
          <w:lang w:eastAsia="fr-FR"/>
        </w:rPr>
        <w:t>régi</w:t>
      </w:r>
      <w:proofErr w:type="gramEnd"/>
      <w:r w:rsidRPr="00FD577E">
        <w:rPr>
          <w:rFonts w:ascii="Times New Roman" w:eastAsia="Times New Roman" w:hAnsi="Times New Roman" w:cs="Times New Roman"/>
          <w:sz w:val="24"/>
          <w:szCs w:val="24"/>
          <w:lang w:eastAsia="fr-FR"/>
        </w:rPr>
        <w:t xml:space="preserve"> par des conventions </w:t>
      </w:r>
      <w:proofErr w:type="spellStart"/>
      <w:r w:rsidRPr="00FD577E">
        <w:rPr>
          <w:rFonts w:ascii="Times New Roman" w:eastAsia="Times New Roman" w:hAnsi="Times New Roman" w:cs="Times New Roman"/>
          <w:sz w:val="24"/>
          <w:szCs w:val="24"/>
          <w:lang w:eastAsia="fr-FR"/>
        </w:rPr>
        <w:t>particulères</w:t>
      </w:r>
      <w:proofErr w:type="spellEnd"/>
      <w:r w:rsidRPr="00FD577E">
        <w:rPr>
          <w:rFonts w:ascii="Times New Roman" w:eastAsia="Times New Roman" w:hAnsi="Times New Roman" w:cs="Times New Roman"/>
          <w:sz w:val="24"/>
          <w:szCs w:val="24"/>
          <w:lang w:eastAsia="fr-FR"/>
        </w:rPr>
        <w:t xml:space="preserve"> signés par l'Etat.</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t xml:space="preserve">Les virements de compte à compte des résidents à des </w:t>
      </w:r>
      <w:proofErr w:type="spellStart"/>
      <w:r w:rsidRPr="00FD577E">
        <w:rPr>
          <w:rFonts w:ascii="Times New Roman" w:eastAsia="Times New Roman" w:hAnsi="Times New Roman" w:cs="Times New Roman"/>
          <w:sz w:val="24"/>
          <w:szCs w:val="24"/>
          <w:lang w:eastAsia="fr-FR"/>
        </w:rPr>
        <w:t>non résidents</w:t>
      </w:r>
      <w:proofErr w:type="spellEnd"/>
      <w:r w:rsidRPr="00FD577E">
        <w:rPr>
          <w:rFonts w:ascii="Times New Roman" w:eastAsia="Times New Roman" w:hAnsi="Times New Roman" w:cs="Times New Roman"/>
          <w:sz w:val="24"/>
          <w:szCs w:val="24"/>
          <w:lang w:eastAsia="fr-FR"/>
        </w:rPr>
        <w:t xml:space="preserve"> sont autorisés dans le cadre des opérations courantes.</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t xml:space="preserve">Les virements de compte à compte entre </w:t>
      </w:r>
      <w:proofErr w:type="spellStart"/>
      <w:r w:rsidRPr="00FD577E">
        <w:rPr>
          <w:rFonts w:ascii="Times New Roman" w:eastAsia="Times New Roman" w:hAnsi="Times New Roman" w:cs="Times New Roman"/>
          <w:sz w:val="24"/>
          <w:szCs w:val="24"/>
          <w:lang w:eastAsia="fr-FR"/>
        </w:rPr>
        <w:t>non résidents</w:t>
      </w:r>
      <w:proofErr w:type="spellEnd"/>
      <w:r w:rsidRPr="00FD577E">
        <w:rPr>
          <w:rFonts w:ascii="Times New Roman" w:eastAsia="Times New Roman" w:hAnsi="Times New Roman" w:cs="Times New Roman"/>
          <w:sz w:val="24"/>
          <w:szCs w:val="24"/>
          <w:lang w:eastAsia="fr-FR"/>
        </w:rPr>
        <w:t xml:space="preserve"> sont autorisés.</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b/>
          <w:bCs/>
          <w:sz w:val="24"/>
          <w:szCs w:val="24"/>
          <w:u w:val="single"/>
          <w:lang w:eastAsia="fr-FR"/>
        </w:rPr>
        <w:t xml:space="preserve">Article 23 </w:t>
      </w:r>
      <w:r w:rsidRPr="00FD577E">
        <w:rPr>
          <w:rFonts w:ascii="Times New Roman" w:eastAsia="Times New Roman" w:hAnsi="Times New Roman" w:cs="Times New Roman"/>
          <w:sz w:val="24"/>
          <w:szCs w:val="24"/>
          <w:lang w:eastAsia="fr-FR"/>
        </w:rPr>
        <w:t xml:space="preserve">– Les banques sont autorisées à rémunérer les comptes en devises ouverts dans leurs livres dans les conditions qu'elles </w:t>
      </w:r>
      <w:proofErr w:type="spellStart"/>
      <w:r w:rsidRPr="00FD577E">
        <w:rPr>
          <w:rFonts w:ascii="Times New Roman" w:eastAsia="Times New Roman" w:hAnsi="Times New Roman" w:cs="Times New Roman"/>
          <w:sz w:val="24"/>
          <w:szCs w:val="24"/>
          <w:lang w:eastAsia="fr-FR"/>
        </w:rPr>
        <w:t>determinent</w:t>
      </w:r>
      <w:proofErr w:type="spellEnd"/>
      <w:r w:rsidRPr="00FD577E">
        <w:rPr>
          <w:rFonts w:ascii="Times New Roman" w:eastAsia="Times New Roman" w:hAnsi="Times New Roman" w:cs="Times New Roman"/>
          <w:sz w:val="24"/>
          <w:szCs w:val="24"/>
          <w:lang w:eastAsia="fr-FR"/>
        </w:rPr>
        <w:t xml:space="preserve"> librement et qu'elles communiquent régulièrement aux titulaires de ces comptes. Le taux de cette rémunération doit être porté à la connaissance permanente du Public.</w:t>
      </w:r>
    </w:p>
    <w:p w:rsidR="00FD577E" w:rsidRPr="00FD577E" w:rsidRDefault="00FD577E" w:rsidP="00FD577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t xml:space="preserve">Chapitre V : Dispositions diverses </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b/>
          <w:bCs/>
          <w:sz w:val="24"/>
          <w:szCs w:val="24"/>
          <w:u w:val="single"/>
          <w:lang w:eastAsia="fr-FR"/>
        </w:rPr>
        <w:t xml:space="preserve">Article 24 </w:t>
      </w:r>
      <w:r w:rsidRPr="00FD577E">
        <w:rPr>
          <w:rFonts w:ascii="Times New Roman" w:eastAsia="Times New Roman" w:hAnsi="Times New Roman" w:cs="Times New Roman"/>
          <w:sz w:val="24"/>
          <w:szCs w:val="24"/>
          <w:lang w:eastAsia="fr-FR"/>
        </w:rPr>
        <w:t>– Des arrêtés ou instructions fixent, en tant que de besoin, les modalités d'application du présent décret.</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b/>
          <w:bCs/>
          <w:sz w:val="24"/>
          <w:szCs w:val="24"/>
          <w:u w:val="single"/>
          <w:lang w:eastAsia="fr-FR"/>
        </w:rPr>
        <w:t xml:space="preserve">Article 25 </w:t>
      </w:r>
      <w:r w:rsidRPr="00FD577E">
        <w:rPr>
          <w:rFonts w:ascii="Times New Roman" w:eastAsia="Times New Roman" w:hAnsi="Times New Roman" w:cs="Times New Roman"/>
          <w:sz w:val="24"/>
          <w:szCs w:val="24"/>
          <w:lang w:eastAsia="fr-FR"/>
        </w:rPr>
        <w:t>– Toutes dispositions antérieures contraires à celles du présent décret sont et demeurent abrogées, notamment celles :</w:t>
      </w:r>
    </w:p>
    <w:p w:rsidR="00FD577E" w:rsidRPr="00FD577E" w:rsidRDefault="00FD577E" w:rsidP="00FD577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D577E">
        <w:rPr>
          <w:rFonts w:ascii="Times New Roman" w:eastAsia="Times New Roman" w:hAnsi="Times New Roman" w:cs="Times New Roman"/>
          <w:sz w:val="24"/>
          <w:szCs w:val="24"/>
          <w:lang w:eastAsia="fr-FR"/>
        </w:rPr>
        <w:t>du</w:t>
      </w:r>
      <w:proofErr w:type="gramEnd"/>
      <w:r w:rsidRPr="00FD577E">
        <w:rPr>
          <w:rFonts w:ascii="Times New Roman" w:eastAsia="Times New Roman" w:hAnsi="Times New Roman" w:cs="Times New Roman"/>
          <w:sz w:val="24"/>
          <w:szCs w:val="24"/>
          <w:lang w:eastAsia="fr-FR"/>
        </w:rPr>
        <w:t xml:space="preserve"> décret N° 72-446 du 25 novembre 1972 fixant les modalités d'application de la loi N° 67-028 du 18 décembre 1967 relative aux relations financières de la République de Madagascar avec l'Etranger;</w:t>
      </w:r>
    </w:p>
    <w:p w:rsidR="00FD577E" w:rsidRPr="00FD577E" w:rsidRDefault="00FD577E" w:rsidP="00FD577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D577E">
        <w:rPr>
          <w:rFonts w:ascii="Times New Roman" w:eastAsia="Times New Roman" w:hAnsi="Times New Roman" w:cs="Times New Roman"/>
          <w:sz w:val="24"/>
          <w:szCs w:val="24"/>
          <w:lang w:eastAsia="fr-FR"/>
        </w:rPr>
        <w:t>du</w:t>
      </w:r>
      <w:proofErr w:type="gramEnd"/>
      <w:r w:rsidRPr="00FD577E">
        <w:rPr>
          <w:rFonts w:ascii="Times New Roman" w:eastAsia="Times New Roman" w:hAnsi="Times New Roman" w:cs="Times New Roman"/>
          <w:sz w:val="24"/>
          <w:szCs w:val="24"/>
          <w:lang w:eastAsia="fr-FR"/>
        </w:rPr>
        <w:t xml:space="preserve"> décret N° 2004-694 du 06 juillet 2004 complété par le décret N° 2004-815 du 09 septembre 2004 portant réglementation des comptes en devises; </w:t>
      </w:r>
    </w:p>
    <w:p w:rsidR="00FD577E" w:rsidRPr="00FD577E" w:rsidRDefault="00FD577E" w:rsidP="00FD577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D577E">
        <w:rPr>
          <w:rFonts w:ascii="Times New Roman" w:eastAsia="Times New Roman" w:hAnsi="Times New Roman" w:cs="Times New Roman"/>
          <w:sz w:val="24"/>
          <w:szCs w:val="24"/>
          <w:lang w:eastAsia="fr-FR"/>
        </w:rPr>
        <w:t>du</w:t>
      </w:r>
      <w:proofErr w:type="gramEnd"/>
      <w:r w:rsidRPr="00FD577E">
        <w:rPr>
          <w:rFonts w:ascii="Times New Roman" w:eastAsia="Times New Roman" w:hAnsi="Times New Roman" w:cs="Times New Roman"/>
          <w:sz w:val="24"/>
          <w:szCs w:val="24"/>
          <w:lang w:eastAsia="fr-FR"/>
        </w:rPr>
        <w:t xml:space="preserve"> décret N° 2004-731 du 27 juillet 2004 portant création du Marché Interbancaire de Devises en continu;</w:t>
      </w:r>
    </w:p>
    <w:p w:rsidR="00FD577E" w:rsidRPr="00FD577E" w:rsidRDefault="00FD577E" w:rsidP="00FD577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D577E">
        <w:rPr>
          <w:rFonts w:ascii="Times New Roman" w:eastAsia="Times New Roman" w:hAnsi="Times New Roman" w:cs="Times New Roman"/>
          <w:sz w:val="24"/>
          <w:szCs w:val="24"/>
          <w:lang w:eastAsia="fr-FR"/>
        </w:rPr>
        <w:t>de</w:t>
      </w:r>
      <w:proofErr w:type="gramEnd"/>
      <w:r w:rsidRPr="00FD577E">
        <w:rPr>
          <w:rFonts w:ascii="Times New Roman" w:eastAsia="Times New Roman" w:hAnsi="Times New Roman" w:cs="Times New Roman"/>
          <w:sz w:val="24"/>
          <w:szCs w:val="24"/>
          <w:lang w:eastAsia="fr-FR"/>
        </w:rPr>
        <w:t xml:space="preserve"> l'arrêté N° 2972/95 du 13 juin 1995 fixant le nouveau système de change;</w:t>
      </w:r>
    </w:p>
    <w:p w:rsidR="00FD577E" w:rsidRPr="00FD577E" w:rsidRDefault="00FD577E" w:rsidP="00FD577E">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FD577E">
        <w:rPr>
          <w:rFonts w:ascii="Times New Roman" w:eastAsia="Times New Roman" w:hAnsi="Times New Roman" w:cs="Times New Roman"/>
          <w:sz w:val="24"/>
          <w:szCs w:val="24"/>
          <w:lang w:eastAsia="fr-FR"/>
        </w:rPr>
        <w:t>de</w:t>
      </w:r>
      <w:proofErr w:type="gramEnd"/>
      <w:r w:rsidRPr="00FD577E">
        <w:rPr>
          <w:rFonts w:ascii="Times New Roman" w:eastAsia="Times New Roman" w:hAnsi="Times New Roman" w:cs="Times New Roman"/>
          <w:sz w:val="24"/>
          <w:szCs w:val="24"/>
          <w:lang w:eastAsia="fr-FR"/>
        </w:rPr>
        <w:t xml:space="preserve"> l'arrêté N° 2973/95 du 13 juin 1995 modifié par l'arrêté N° 5951/96 du 16 septembre 1996 relatif à l'ouverture des bureaux de change.</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b/>
          <w:bCs/>
          <w:sz w:val="24"/>
          <w:szCs w:val="24"/>
          <w:u w:val="single"/>
          <w:lang w:eastAsia="fr-FR"/>
        </w:rPr>
        <w:lastRenderedPageBreak/>
        <w:t xml:space="preserve">Article 26 </w:t>
      </w:r>
      <w:r w:rsidRPr="00FD577E">
        <w:rPr>
          <w:rFonts w:ascii="Times New Roman" w:eastAsia="Times New Roman" w:hAnsi="Times New Roman" w:cs="Times New Roman"/>
          <w:sz w:val="24"/>
          <w:szCs w:val="24"/>
          <w:lang w:eastAsia="fr-FR"/>
        </w:rPr>
        <w:t xml:space="preserve">– Le Ministre des Finances et du Budget ainsi que le Gouverneur de la Banque Centrale de Madagascar sont chargés, chacun en ce qui le concerne, de l'exécution du présent décret qui sera publié au Journal Officiel de la République de Madagascar. </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t xml:space="preserve">  </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t xml:space="preserve">  </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t xml:space="preserve">  </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t> </w:t>
      </w:r>
    </w:p>
    <w:p w:rsidR="00FD577E" w:rsidRPr="00FD577E" w:rsidRDefault="00FD577E" w:rsidP="00FD577E">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FD577E">
        <w:rPr>
          <w:rFonts w:ascii="Times New Roman" w:eastAsia="Times New Roman" w:hAnsi="Times New Roman" w:cs="Times New Roman"/>
          <w:i/>
          <w:iCs/>
          <w:sz w:val="24"/>
          <w:szCs w:val="24"/>
          <w:lang w:eastAsia="fr-FR"/>
        </w:rPr>
        <w:t>Fait à Antananarivo, le 12 janvier 2009</w:t>
      </w:r>
    </w:p>
    <w:p w:rsidR="00FD577E" w:rsidRPr="00FD577E" w:rsidRDefault="00FD577E" w:rsidP="00FD577E">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FD577E">
        <w:rPr>
          <w:rFonts w:ascii="Times New Roman" w:eastAsia="Times New Roman" w:hAnsi="Times New Roman" w:cs="Times New Roman"/>
          <w:sz w:val="24"/>
          <w:szCs w:val="24"/>
          <w:lang w:eastAsia="fr-FR"/>
        </w:rPr>
        <w:t> </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b/>
          <w:bCs/>
          <w:sz w:val="24"/>
          <w:szCs w:val="24"/>
          <w:lang w:eastAsia="fr-FR"/>
        </w:rPr>
        <w:t>Le Premier Ministre,</w:t>
      </w:r>
      <w:r w:rsidRPr="00FD577E">
        <w:rPr>
          <w:rFonts w:ascii="Times New Roman" w:eastAsia="Times New Roman" w:hAnsi="Times New Roman" w:cs="Times New Roman"/>
          <w:b/>
          <w:bCs/>
          <w:sz w:val="24"/>
          <w:szCs w:val="24"/>
          <w:lang w:eastAsia="fr-FR"/>
        </w:rPr>
        <w:br/>
        <w:t>Chef du Gouvernement                                Charles RABEMANANJARA</w:t>
      </w:r>
      <w:r w:rsidRPr="00FD577E">
        <w:rPr>
          <w:rFonts w:ascii="Times New Roman" w:eastAsia="Times New Roman" w:hAnsi="Times New Roman" w:cs="Times New Roman"/>
          <w:sz w:val="24"/>
          <w:szCs w:val="24"/>
          <w:lang w:eastAsia="fr-FR"/>
        </w:rPr>
        <w:t xml:space="preserve"> </w:t>
      </w:r>
    </w:p>
    <w:p w:rsidR="00FD577E" w:rsidRPr="00FD577E" w:rsidRDefault="00FD577E" w:rsidP="00FD577E">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FD577E">
        <w:rPr>
          <w:rFonts w:ascii="Times New Roman" w:eastAsia="Times New Roman" w:hAnsi="Times New Roman" w:cs="Times New Roman"/>
          <w:b/>
          <w:bCs/>
          <w:sz w:val="24"/>
          <w:szCs w:val="24"/>
          <w:lang w:eastAsia="fr-FR"/>
        </w:rPr>
        <w:t> </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r w:rsidRPr="00FD577E">
        <w:rPr>
          <w:rFonts w:ascii="Times New Roman" w:eastAsia="Times New Roman" w:hAnsi="Times New Roman" w:cs="Times New Roman"/>
          <w:b/>
          <w:bCs/>
          <w:sz w:val="24"/>
          <w:szCs w:val="24"/>
          <w:lang w:eastAsia="fr-FR"/>
        </w:rPr>
        <w:t xml:space="preserve">Le Ministre des Finances et du Budget, </w:t>
      </w:r>
    </w:p>
    <w:p w:rsidR="00FD577E" w:rsidRPr="00FD577E" w:rsidRDefault="00FD577E" w:rsidP="00FD577E">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D577E">
        <w:rPr>
          <w:rFonts w:ascii="Times New Roman" w:eastAsia="Times New Roman" w:hAnsi="Times New Roman" w:cs="Times New Roman"/>
          <w:b/>
          <w:bCs/>
          <w:sz w:val="24"/>
          <w:szCs w:val="24"/>
          <w:lang w:eastAsia="fr-FR"/>
        </w:rPr>
        <w:t>Haja</w:t>
      </w:r>
      <w:proofErr w:type="spellEnd"/>
      <w:r w:rsidRPr="00FD577E">
        <w:rPr>
          <w:rFonts w:ascii="Times New Roman" w:eastAsia="Times New Roman" w:hAnsi="Times New Roman" w:cs="Times New Roman"/>
          <w:b/>
          <w:bCs/>
          <w:sz w:val="24"/>
          <w:szCs w:val="24"/>
          <w:lang w:eastAsia="fr-FR"/>
        </w:rPr>
        <w:t xml:space="preserve"> </w:t>
      </w:r>
      <w:proofErr w:type="spellStart"/>
      <w:r w:rsidRPr="00FD577E">
        <w:rPr>
          <w:rFonts w:ascii="Times New Roman" w:eastAsia="Times New Roman" w:hAnsi="Times New Roman" w:cs="Times New Roman"/>
          <w:b/>
          <w:bCs/>
          <w:sz w:val="24"/>
          <w:szCs w:val="24"/>
          <w:lang w:eastAsia="fr-FR"/>
        </w:rPr>
        <w:t>Nirina</w:t>
      </w:r>
      <w:proofErr w:type="spellEnd"/>
      <w:r w:rsidRPr="00FD577E">
        <w:rPr>
          <w:rFonts w:ascii="Times New Roman" w:eastAsia="Times New Roman" w:hAnsi="Times New Roman" w:cs="Times New Roman"/>
          <w:b/>
          <w:bCs/>
          <w:sz w:val="24"/>
          <w:szCs w:val="24"/>
          <w:lang w:eastAsia="fr-FR"/>
        </w:rPr>
        <w:t xml:space="preserve"> RAZAFINJATOVO </w:t>
      </w:r>
    </w:p>
    <w:p w:rsidR="00B92299" w:rsidRDefault="00B92299">
      <w:bookmarkStart w:id="0" w:name="_GoBack"/>
      <w:bookmarkEnd w:id="0"/>
    </w:p>
    <w:sectPr w:rsidR="00B92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5084E"/>
    <w:multiLevelType w:val="multilevel"/>
    <w:tmpl w:val="ABC6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E0E2A"/>
    <w:multiLevelType w:val="multilevel"/>
    <w:tmpl w:val="0F941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7E"/>
    <w:rsid w:val="00B92299"/>
    <w:rsid w:val="00FD57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E60EA-CD7B-4F97-82E2-A2668F0E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D57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D577E"/>
    <w:rPr>
      <w:b/>
      <w:bCs/>
    </w:rPr>
  </w:style>
  <w:style w:type="character" w:styleId="Accentuation">
    <w:name w:val="Emphasis"/>
    <w:basedOn w:val="Policepardfaut"/>
    <w:uiPriority w:val="20"/>
    <w:qFormat/>
    <w:rsid w:val="00FD57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44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1593</Words>
  <Characters>8763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2017-12-21T13:29:00Z</dcterms:created>
  <dcterms:modified xsi:type="dcterms:W3CDTF">2017-12-21T13:29:00Z</dcterms:modified>
</cp:coreProperties>
</file>